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3DB" w:rsidRDefault="00935B0C">
      <w:r>
        <w:t>A.2.11 Registro del gasto devengado.</w:t>
      </w:r>
      <w:bookmarkStart w:id="0" w:name="_GoBack"/>
      <w:bookmarkEnd w:id="0"/>
    </w:p>
    <w:p w:rsidR="00935B0C" w:rsidRDefault="00935B0C"/>
    <w:p w:rsidR="00935B0C" w:rsidRDefault="00935B0C">
      <w:r>
        <w:rPr>
          <w:noProof/>
          <w:lang w:eastAsia="es-MX"/>
        </w:rPr>
        <w:drawing>
          <wp:inline distT="0" distB="0" distL="0" distR="0" wp14:anchorId="3A8924E4" wp14:editId="26FE12F6">
            <wp:extent cx="8258810" cy="4401185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58810" cy="440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5B0C" w:rsidSect="00935B0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0C"/>
    <w:rsid w:val="00935B0C"/>
    <w:rsid w:val="00D9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2E5853-C545-4135-B4ED-C39D7CC4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Tesoreria</dc:creator>
  <cp:keywords/>
  <dc:description/>
  <cp:lastModifiedBy>Tesoreria</cp:lastModifiedBy>
  <cp:revision>1</cp:revision>
  <dcterms:created xsi:type="dcterms:W3CDTF">2018-02-09T17:45:00Z</dcterms:created>
  <dcterms:modified xsi:type="dcterms:W3CDTF">2018-02-09T17:47:00Z</dcterms:modified>
</cp:coreProperties>
</file>